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5FAB" w14:textId="526CF1FE" w:rsidR="000D2E9B" w:rsidRDefault="00FE5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C6CC6" wp14:editId="665CFF65">
            <wp:extent cx="5940425" cy="84689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_001558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4B91" w14:textId="77777777" w:rsidR="000D2E9B" w:rsidRDefault="000D2E9B">
      <w:pPr>
        <w:rPr>
          <w:rFonts w:ascii="Times New Roman" w:hAnsi="Times New Roman" w:cs="Times New Roman"/>
          <w:sz w:val="24"/>
          <w:szCs w:val="24"/>
        </w:rPr>
      </w:pPr>
    </w:p>
    <w:p w14:paraId="18BEBF9A" w14:textId="77777777" w:rsidR="00FE5D4F" w:rsidRDefault="00FE5D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413F1A" w14:textId="2E034950" w:rsidR="00A32494" w:rsidRPr="00A32494" w:rsidRDefault="00A32494" w:rsidP="000D2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14:paraId="590B75CC" w14:textId="3362F234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основе, Федерального Закона от 29.12.2012 № 273 –ФЗ «Об образовании в Российской Федерации», Закона Р</w:t>
      </w:r>
      <w:r w:rsidR="00173C3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32494">
        <w:rPr>
          <w:rFonts w:ascii="Times New Roman" w:hAnsi="Times New Roman" w:cs="Times New Roman"/>
          <w:sz w:val="24"/>
          <w:szCs w:val="24"/>
        </w:rPr>
        <w:t>Ф</w:t>
      </w:r>
      <w:r w:rsidR="00173C36">
        <w:rPr>
          <w:rFonts w:ascii="Times New Roman" w:hAnsi="Times New Roman" w:cs="Times New Roman"/>
          <w:sz w:val="24"/>
          <w:szCs w:val="24"/>
        </w:rPr>
        <w:t>едерации</w:t>
      </w:r>
      <w:r w:rsidRPr="00A32494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</w:t>
      </w:r>
      <w:r w:rsidR="00173C36" w:rsidRPr="00A32494">
        <w:rPr>
          <w:rFonts w:ascii="Times New Roman" w:hAnsi="Times New Roman" w:cs="Times New Roman"/>
          <w:sz w:val="24"/>
          <w:szCs w:val="24"/>
        </w:rPr>
        <w:t>Гражданского кодекса Р</w:t>
      </w:r>
      <w:r w:rsidR="00173C3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73C36" w:rsidRPr="00A32494">
        <w:rPr>
          <w:rFonts w:ascii="Times New Roman" w:hAnsi="Times New Roman" w:cs="Times New Roman"/>
          <w:sz w:val="24"/>
          <w:szCs w:val="24"/>
        </w:rPr>
        <w:t>Ф</w:t>
      </w:r>
      <w:r w:rsidR="00173C36">
        <w:rPr>
          <w:rFonts w:ascii="Times New Roman" w:hAnsi="Times New Roman" w:cs="Times New Roman"/>
          <w:sz w:val="24"/>
          <w:szCs w:val="24"/>
        </w:rPr>
        <w:t xml:space="preserve">едерации, Налогового кодекса Российской Федерации, </w:t>
      </w:r>
      <w:r w:rsidR="00173C36"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="00173C3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3249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173C36">
        <w:rPr>
          <w:rFonts w:ascii="Times New Roman" w:hAnsi="Times New Roman" w:cs="Times New Roman"/>
          <w:sz w:val="24"/>
          <w:szCs w:val="24"/>
        </w:rPr>
        <w:t>от 11.08.1995 года № 135-ФЗ</w:t>
      </w:r>
      <w:r w:rsidRPr="00A32494">
        <w:rPr>
          <w:rFonts w:ascii="Times New Roman" w:hAnsi="Times New Roman" w:cs="Times New Roman"/>
          <w:sz w:val="24"/>
          <w:szCs w:val="24"/>
        </w:rPr>
        <w:t xml:space="preserve"> «О благотворительной деятельной и благотворительной организации», Постановления Правительства </w:t>
      </w:r>
      <w:r w:rsidR="00173C36">
        <w:rPr>
          <w:rFonts w:ascii="Times New Roman" w:hAnsi="Times New Roman" w:cs="Times New Roman"/>
          <w:sz w:val="24"/>
          <w:szCs w:val="24"/>
        </w:rPr>
        <w:t xml:space="preserve"> Российской Федерации от 15.09.2020 года </w:t>
      </w:r>
      <w:r w:rsidRPr="00A32494">
        <w:rPr>
          <w:rFonts w:ascii="Times New Roman" w:hAnsi="Times New Roman" w:cs="Times New Roman"/>
          <w:sz w:val="24"/>
          <w:szCs w:val="24"/>
        </w:rPr>
        <w:t xml:space="preserve">№ </w:t>
      </w:r>
      <w:r w:rsidR="00173C36">
        <w:rPr>
          <w:rFonts w:ascii="Times New Roman" w:hAnsi="Times New Roman" w:cs="Times New Roman"/>
          <w:sz w:val="24"/>
          <w:szCs w:val="24"/>
        </w:rPr>
        <w:t>1441 «Об утверждении правил оказания платных образовательных услуг»</w:t>
      </w:r>
      <w:r w:rsidRPr="00A32494">
        <w:rPr>
          <w:rFonts w:ascii="Times New Roman" w:hAnsi="Times New Roman" w:cs="Times New Roman"/>
          <w:sz w:val="24"/>
          <w:szCs w:val="24"/>
        </w:rPr>
        <w:t xml:space="preserve">, </w:t>
      </w:r>
      <w:r w:rsidR="00173C3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25 октября 203 года № 1185 «Об утверждении примерной формы договора об образовании на обучение по дополнительным образовательным программам», приказа Министерства просвещения Российской Федерации</w:t>
      </w:r>
      <w:r w:rsidR="002903A1">
        <w:rPr>
          <w:rFonts w:ascii="Times New Roman" w:hAnsi="Times New Roman" w:cs="Times New Roman"/>
          <w:sz w:val="24"/>
          <w:szCs w:val="24"/>
        </w:rPr>
        <w:t xml:space="preserve"> от 09 ноября 2018 года № 196 «Об утверждении Порядка организации и осуществления образовательной деятельности по дополнительным образовательным программам (с изменениями на 30 сентября 2020 года)», </w:t>
      </w:r>
      <w:r w:rsidRPr="00A32494">
        <w:rPr>
          <w:rFonts w:ascii="Times New Roman" w:hAnsi="Times New Roman" w:cs="Times New Roman"/>
          <w:sz w:val="24"/>
          <w:szCs w:val="24"/>
        </w:rPr>
        <w:t>Устава М</w:t>
      </w:r>
      <w:r w:rsidR="002903A1">
        <w:rPr>
          <w:rFonts w:ascii="Times New Roman" w:hAnsi="Times New Roman" w:cs="Times New Roman"/>
          <w:sz w:val="24"/>
          <w:szCs w:val="24"/>
        </w:rPr>
        <w:t>униципального общеобразовательного автономного учреждения средняя общеобразовательная школа</w:t>
      </w:r>
      <w:r w:rsidRPr="00A32494">
        <w:rPr>
          <w:rFonts w:ascii="Times New Roman" w:hAnsi="Times New Roman" w:cs="Times New Roman"/>
          <w:sz w:val="24"/>
          <w:szCs w:val="24"/>
        </w:rPr>
        <w:t xml:space="preserve"> городского округа город Нефтекамск Республики Башкортостан</w:t>
      </w:r>
      <w:r w:rsidR="002903A1">
        <w:rPr>
          <w:rFonts w:ascii="Times New Roman" w:hAnsi="Times New Roman" w:cs="Times New Roman"/>
          <w:sz w:val="24"/>
          <w:szCs w:val="24"/>
        </w:rPr>
        <w:t>.</w:t>
      </w:r>
    </w:p>
    <w:p w14:paraId="17B466E2" w14:textId="0816879F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1.2. Настоящее положение определяет порядок и условия расходования внебюджетных средств в Муниципальном общеобразовательном автономном учреждении СОШ</w:t>
      </w:r>
      <w:r w:rsidR="002903A1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t>№ 4 городского округа город Нефтекамск Республики Башкортостан (далее- МОАУ СОШ № 4)</w:t>
      </w:r>
      <w:r w:rsidR="002903A1">
        <w:rPr>
          <w:rFonts w:ascii="Times New Roman" w:hAnsi="Times New Roman" w:cs="Times New Roman"/>
          <w:sz w:val="24"/>
          <w:szCs w:val="24"/>
        </w:rPr>
        <w:t>, полученных от предоставления дополнительных платных образовательных услуг, а также средств за счет добровольных пожертвований и целевых взносов физических</w:t>
      </w: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="009C2306">
        <w:rPr>
          <w:rFonts w:ascii="Times New Roman" w:hAnsi="Times New Roman" w:cs="Times New Roman"/>
          <w:sz w:val="24"/>
          <w:szCs w:val="24"/>
        </w:rPr>
        <w:t>и (или) юридических лиц в МОАУ СОШ № 4 г. Нефтекамск.</w:t>
      </w: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C0F1C" w14:textId="7313F40D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1.3. </w:t>
      </w:r>
      <w:r w:rsidR="009C2306">
        <w:rPr>
          <w:rFonts w:ascii="Times New Roman" w:hAnsi="Times New Roman" w:cs="Times New Roman"/>
          <w:sz w:val="24"/>
          <w:szCs w:val="24"/>
        </w:rPr>
        <w:t xml:space="preserve">Доход от оказания дополнительных платных услуг, безвозмездных поступлений от физических и юридических лиц, в том числе добровольных пожертвований, используется </w:t>
      </w:r>
      <w:r w:rsidRPr="00A32494">
        <w:rPr>
          <w:rFonts w:ascii="Times New Roman" w:hAnsi="Times New Roman" w:cs="Times New Roman"/>
          <w:sz w:val="24"/>
          <w:szCs w:val="24"/>
        </w:rPr>
        <w:t xml:space="preserve"> МОАУ СОШ</w:t>
      </w:r>
      <w:r w:rsidR="009C2306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t>№ 4</w:t>
      </w:r>
      <w:r w:rsidR="009C2306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 и законодательством Российской Федерации.</w:t>
      </w:r>
    </w:p>
    <w:p w14:paraId="18E8459F" w14:textId="134F47F9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1.4</w:t>
      </w:r>
      <w:r w:rsidR="009C2306">
        <w:rPr>
          <w:rFonts w:ascii="Times New Roman" w:hAnsi="Times New Roman" w:cs="Times New Roman"/>
          <w:sz w:val="24"/>
          <w:szCs w:val="24"/>
        </w:rPr>
        <w:t>. Прием денежных средств от физических и (или) юридических лиц производится в соответствии с законодательством Российской Федерации</w:t>
      </w:r>
    </w:p>
    <w:p w14:paraId="6B51C430" w14:textId="58BBB454" w:rsidR="00A32494" w:rsidRPr="00A32494" w:rsidRDefault="00A32494" w:rsidP="00033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2. Источники внебюджетных средств</w:t>
      </w:r>
    </w:p>
    <w:p w14:paraId="4A32BE28" w14:textId="5DC67643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2.1. Источником внебюджетных поступлений являются </w:t>
      </w:r>
      <w:r w:rsidR="009C230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A32494">
        <w:rPr>
          <w:rFonts w:ascii="Times New Roman" w:hAnsi="Times New Roman" w:cs="Times New Roman"/>
          <w:sz w:val="24"/>
          <w:szCs w:val="24"/>
        </w:rPr>
        <w:t>платные образовательные услуги, благотворительные пожертвования</w:t>
      </w:r>
      <w:r w:rsidR="009C2306">
        <w:rPr>
          <w:rFonts w:ascii="Times New Roman" w:hAnsi="Times New Roman" w:cs="Times New Roman"/>
          <w:sz w:val="24"/>
          <w:szCs w:val="24"/>
        </w:rPr>
        <w:t xml:space="preserve">, целевые взносы </w:t>
      </w:r>
      <w:r w:rsidR="00C36366">
        <w:rPr>
          <w:rFonts w:ascii="Times New Roman" w:hAnsi="Times New Roman" w:cs="Times New Roman"/>
          <w:sz w:val="24"/>
          <w:szCs w:val="24"/>
        </w:rPr>
        <w:t>физических и (или) юридических лиц.</w:t>
      </w:r>
    </w:p>
    <w:p w14:paraId="3899433E" w14:textId="39875D44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2.2. </w:t>
      </w:r>
      <w:r w:rsidR="00C36366">
        <w:rPr>
          <w:rFonts w:ascii="Times New Roman" w:hAnsi="Times New Roman" w:cs="Times New Roman"/>
          <w:sz w:val="24"/>
          <w:szCs w:val="24"/>
        </w:rPr>
        <w:t>Дополнительные п</w:t>
      </w:r>
      <w:r w:rsidRPr="00A32494">
        <w:rPr>
          <w:rFonts w:ascii="Times New Roman" w:hAnsi="Times New Roman" w:cs="Times New Roman"/>
          <w:sz w:val="24"/>
          <w:szCs w:val="24"/>
        </w:rPr>
        <w:t>латные образовательные услуги – это образовательные услуги, оказываемые сверх основной образовательной программы</w:t>
      </w:r>
    </w:p>
    <w:p w14:paraId="00E2C795" w14:textId="1132A71D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2.3. </w:t>
      </w:r>
      <w:r w:rsidR="00C36366">
        <w:rPr>
          <w:rFonts w:ascii="Times New Roman" w:hAnsi="Times New Roman" w:cs="Times New Roman"/>
          <w:sz w:val="24"/>
          <w:szCs w:val="24"/>
        </w:rPr>
        <w:t>Д</w:t>
      </w:r>
      <w:r w:rsidRPr="00A32494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C36366">
        <w:rPr>
          <w:rFonts w:ascii="Times New Roman" w:hAnsi="Times New Roman" w:cs="Times New Roman"/>
          <w:sz w:val="24"/>
          <w:szCs w:val="24"/>
        </w:rPr>
        <w:t>п</w:t>
      </w:r>
      <w:r w:rsidR="00C36366" w:rsidRPr="00A32494">
        <w:rPr>
          <w:rFonts w:ascii="Times New Roman" w:hAnsi="Times New Roman" w:cs="Times New Roman"/>
          <w:sz w:val="24"/>
          <w:szCs w:val="24"/>
        </w:rPr>
        <w:t xml:space="preserve">латные </w:t>
      </w:r>
      <w:r w:rsidRPr="00A32494">
        <w:rPr>
          <w:rFonts w:ascii="Times New Roman" w:hAnsi="Times New Roman" w:cs="Times New Roman"/>
          <w:sz w:val="24"/>
          <w:szCs w:val="24"/>
        </w:rPr>
        <w:t xml:space="preserve">образовательные услуги осуществляются за счет средств </w:t>
      </w:r>
      <w:r w:rsidR="00C3636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C36366" w:rsidRPr="00A32494"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r w:rsidR="00C36366">
        <w:rPr>
          <w:rFonts w:ascii="Times New Roman" w:hAnsi="Times New Roman" w:cs="Times New Roman"/>
          <w:sz w:val="24"/>
          <w:szCs w:val="24"/>
        </w:rPr>
        <w:t xml:space="preserve">) несовершеннолетних обучающихся на условиях </w:t>
      </w:r>
      <w:r w:rsidR="00C36366"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t>добровольного волеизъявления</w:t>
      </w:r>
      <w:r w:rsidR="00C36366">
        <w:rPr>
          <w:rFonts w:ascii="Times New Roman" w:hAnsi="Times New Roman" w:cs="Times New Roman"/>
          <w:sz w:val="24"/>
          <w:szCs w:val="24"/>
        </w:rPr>
        <w:t xml:space="preserve"> по договорам об образовании на </w:t>
      </w:r>
      <w:proofErr w:type="gramStart"/>
      <w:r w:rsidR="00C363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3636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  <w:r w:rsidRPr="00A32494">
        <w:rPr>
          <w:rFonts w:ascii="Times New Roman" w:hAnsi="Times New Roman" w:cs="Times New Roman"/>
          <w:sz w:val="24"/>
          <w:szCs w:val="24"/>
        </w:rPr>
        <w:t xml:space="preserve"> и не могут быть оказаны взамен и в рамках основной образовательной деятельности, финансируемой из бюджета.</w:t>
      </w:r>
    </w:p>
    <w:p w14:paraId="3F9F0FFA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2.4. 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</w:t>
      </w:r>
    </w:p>
    <w:p w14:paraId="069233FC" w14:textId="054357AB" w:rsidR="00A32494" w:rsidRPr="00A32494" w:rsidRDefault="00A32494" w:rsidP="00C36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3. Порядок расходования благотворительных пожертвований</w:t>
      </w:r>
    </w:p>
    <w:p w14:paraId="22639C7D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lastRenderedPageBreak/>
        <w:t xml:space="preserve"> 3.1. Благотворительные пожертвования расходуются на уставные цели. </w:t>
      </w:r>
    </w:p>
    <w:p w14:paraId="0FE1B609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3.2. Благотворительные пожертвования осуществляются на основе добровольности и свободы выбора целей.</w:t>
      </w:r>
    </w:p>
    <w:p w14:paraId="6A56F66B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3.3. Если цели благотворительных пожертвований не обозначены, то школа вправе направлять их на улучшение имущественной обеспеченности уставной деятельности школы.</w:t>
      </w:r>
    </w:p>
    <w:p w14:paraId="7E95240E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3.4. Благотворительные пожертвования расходуются на приобретение:</w:t>
      </w:r>
    </w:p>
    <w:p w14:paraId="08140057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книг и учебно-методических пособий;</w:t>
      </w:r>
    </w:p>
    <w:p w14:paraId="61B879F6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технических средств обучения; </w:t>
      </w:r>
    </w:p>
    <w:p w14:paraId="13A4C5F4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мебели, инструментов и оборудования;</w:t>
      </w:r>
    </w:p>
    <w:p w14:paraId="5849384B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канцтоваров и хозяйственных материалов;</w:t>
      </w:r>
    </w:p>
    <w:p w14:paraId="315C8AA5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материалов для уроков, в том числе уроков труда;</w:t>
      </w:r>
    </w:p>
    <w:p w14:paraId="11C3B2A5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наглядные пособия;</w:t>
      </w:r>
    </w:p>
    <w:p w14:paraId="44A8CADE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создание интерьеров, эстетического оформления школы;</w:t>
      </w:r>
    </w:p>
    <w:p w14:paraId="0C56AB9B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благоустройство территории;</w:t>
      </w:r>
    </w:p>
    <w:p w14:paraId="0FA57631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содержание и обслуживание множительной техники; </w:t>
      </w:r>
    </w:p>
    <w:p w14:paraId="67BE06CE" w14:textId="7777777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обеспечение внеклассных мероприятий с учащимися;</w:t>
      </w:r>
    </w:p>
    <w:p w14:paraId="2740D1BB" w14:textId="77777777" w:rsidR="00033221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</w:t>
      </w: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педагогов; </w:t>
      </w:r>
    </w:p>
    <w:p w14:paraId="33C4E0CF" w14:textId="20F9B927" w:rsidR="00A32494" w:rsidRPr="00A32494" w:rsidRDefault="00A32494" w:rsidP="00033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sym w:font="Symbol" w:char="F02D"/>
      </w:r>
      <w:r w:rsidRPr="00A32494">
        <w:rPr>
          <w:rFonts w:ascii="Times New Roman" w:hAnsi="Times New Roman" w:cs="Times New Roman"/>
          <w:sz w:val="24"/>
          <w:szCs w:val="24"/>
        </w:rPr>
        <w:t xml:space="preserve"> текущий ремонт. </w:t>
      </w:r>
    </w:p>
    <w:p w14:paraId="1A34D727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3.5. Образовательное учреждение при исполнении сметы доходов и расходов самостоятельно в расходовании средств, полученных за счет внебюджетных источников. </w:t>
      </w:r>
    </w:p>
    <w:p w14:paraId="348D2DA5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3.6. Благотворительные пожертвования в денежной форме поступают зачислением средств на банковский счет учреждения безналичным путем. </w:t>
      </w:r>
    </w:p>
    <w:p w14:paraId="18A6A982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3.7. 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 в отдельном счете в установленном порядке. </w:t>
      </w:r>
    </w:p>
    <w:p w14:paraId="3A7CE45B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3.8. Решение о приоритетных направлениях расходования благотворительных пожертвований (если не определено благотворителем) на текущий год в начале календарного года принимает Совет родителей МОАУ СОШ № 4, и оформляет свое решение протоколом. </w:t>
      </w:r>
    </w:p>
    <w:p w14:paraId="1C4EF39D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4. Порядок расходования средств от дополнительных платных образовательных услуг</w:t>
      </w:r>
    </w:p>
    <w:p w14:paraId="27B996BB" w14:textId="77777777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4.1. Доходы от оказания платных услуг полностью реинвестируются в школу в соответствии со сметой расходов.</w:t>
      </w:r>
    </w:p>
    <w:p w14:paraId="2DEC6AC4" w14:textId="657D584C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 xml:space="preserve"> 4.2. Школа по своему усмотрению расходует средства, полученные от оказания платных услуг (в соответствии со сметой доходов и расходов), в том числе: - отчисления на заработную плату –не более 50% , в том числе материальное 10 % - на материальное стимулирование учителей; - оставшиеся </w:t>
      </w:r>
      <w:r w:rsidR="00453CC7">
        <w:rPr>
          <w:rFonts w:ascii="Times New Roman" w:hAnsi="Times New Roman" w:cs="Times New Roman"/>
          <w:sz w:val="24"/>
          <w:szCs w:val="24"/>
        </w:rPr>
        <w:t>5</w:t>
      </w:r>
      <w:r w:rsidRPr="00A32494">
        <w:rPr>
          <w:rFonts w:ascii="Times New Roman" w:hAnsi="Times New Roman" w:cs="Times New Roman"/>
          <w:sz w:val="24"/>
          <w:szCs w:val="24"/>
        </w:rPr>
        <w:t>0 % расходуются следующим образом: налоговые отчисления</w:t>
      </w:r>
      <w:r w:rsidR="002C1895">
        <w:rPr>
          <w:rFonts w:ascii="Times New Roman" w:hAnsi="Times New Roman" w:cs="Times New Roman"/>
          <w:sz w:val="24"/>
          <w:szCs w:val="24"/>
        </w:rPr>
        <w:t>, д</w:t>
      </w:r>
      <w:r w:rsidRPr="00A32494">
        <w:rPr>
          <w:rFonts w:ascii="Times New Roman" w:hAnsi="Times New Roman" w:cs="Times New Roman"/>
          <w:sz w:val="24"/>
          <w:szCs w:val="24"/>
        </w:rPr>
        <w:t>енежные средства, оставшиеся после оплаты труда работников, а также за минусом перечислений в бюджет (начисления на фонд оплаты труда, налоги), расходуются на укрепление материально-технической базы школы.</w:t>
      </w:r>
    </w:p>
    <w:p w14:paraId="2EF82277" w14:textId="24897690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lastRenderedPageBreak/>
        <w:t xml:space="preserve"> 4.3. Бухгалтерия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14:paraId="72892FCE" w14:textId="7CBAAE20" w:rsidR="00A32494" w:rsidRPr="00A32494" w:rsidRDefault="00A32494" w:rsidP="00033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5. Ответственность образовательного учреждения</w:t>
      </w:r>
    </w:p>
    <w:p w14:paraId="40708CFF" w14:textId="76C30B87" w:rsidR="00A32494" w:rsidRDefault="00A32494">
      <w:pPr>
        <w:rPr>
          <w:rFonts w:ascii="Times New Roman" w:hAnsi="Times New Roman" w:cs="Times New Roman"/>
          <w:sz w:val="24"/>
          <w:szCs w:val="24"/>
        </w:rPr>
      </w:pPr>
      <w:r w:rsidRPr="00A32494">
        <w:rPr>
          <w:rFonts w:ascii="Times New Roman" w:hAnsi="Times New Roman" w:cs="Times New Roman"/>
          <w:sz w:val="24"/>
          <w:szCs w:val="24"/>
        </w:rPr>
        <w:t>5.1. Образовательное учреждение ведется строгий учет и контроль по расходованию внебюджетных средств, ведется необходимая документация.</w:t>
      </w:r>
    </w:p>
    <w:p w14:paraId="339E2BA3" w14:textId="6581C1CA" w:rsidR="002C1895" w:rsidRDefault="002C1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за правильное использование средств, полученных от предоставления дополнительных платных образовательных услуг, а также безвозмездных поступлений от физических и юридических лиц, в том числе добровольных пожертвований, несет директор МОАУ СОШ № 4.</w:t>
      </w:r>
    </w:p>
    <w:p w14:paraId="77DE2747" w14:textId="304CE003" w:rsidR="00A16C53" w:rsidRDefault="00A1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Директор несет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средств, поступивших за счет добровольных пожертвований и целевых взносов физических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)ю</w:t>
      </w:r>
      <w:proofErr w:type="gramEnd"/>
      <w:r>
        <w:rPr>
          <w:rFonts w:ascii="Times New Roman" w:hAnsi="Times New Roman" w:cs="Times New Roman"/>
          <w:sz w:val="24"/>
          <w:szCs w:val="24"/>
        </w:rPr>
        <w:t>ридических лиц за предшествующий календарный год, а также отчета о результатах самообследования МОАУ СОШ № 4  г. Нефтекамск.</w:t>
      </w:r>
    </w:p>
    <w:p w14:paraId="2D8C25E3" w14:textId="74F7A484" w:rsidR="00A16C53" w:rsidRDefault="00A16C53" w:rsidP="00A16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5B6F4C45" w14:textId="15386A26" w:rsidR="00A16C53" w:rsidRDefault="00A1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Настоящее положение вступает в силу с момента его утверждения приказом директора МОАУ СОШ № 4 и действует до его отмены в установленном порядке.</w:t>
      </w:r>
    </w:p>
    <w:p w14:paraId="4138A54E" w14:textId="77777777" w:rsidR="00A16C53" w:rsidRPr="00A32494" w:rsidRDefault="00A16C53">
      <w:pPr>
        <w:rPr>
          <w:rFonts w:ascii="Times New Roman" w:hAnsi="Times New Roman" w:cs="Times New Roman"/>
          <w:sz w:val="24"/>
          <w:szCs w:val="24"/>
        </w:rPr>
      </w:pPr>
    </w:p>
    <w:p w14:paraId="186861FB" w14:textId="2270F200" w:rsidR="00A32494" w:rsidRPr="00A32494" w:rsidRDefault="00A32494">
      <w:pPr>
        <w:rPr>
          <w:rFonts w:ascii="Times New Roman" w:hAnsi="Times New Roman" w:cs="Times New Roman"/>
          <w:sz w:val="24"/>
          <w:szCs w:val="24"/>
        </w:rPr>
      </w:pPr>
    </w:p>
    <w:sectPr w:rsidR="00A32494" w:rsidRPr="00A3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72"/>
    <w:rsid w:val="00033221"/>
    <w:rsid w:val="000D2E9B"/>
    <w:rsid w:val="00173C36"/>
    <w:rsid w:val="002903A1"/>
    <w:rsid w:val="002C1895"/>
    <w:rsid w:val="003F24A7"/>
    <w:rsid w:val="003F4030"/>
    <w:rsid w:val="00453CC7"/>
    <w:rsid w:val="00611BC4"/>
    <w:rsid w:val="00865A18"/>
    <w:rsid w:val="008A72C6"/>
    <w:rsid w:val="008F3713"/>
    <w:rsid w:val="009C2306"/>
    <w:rsid w:val="00A16C53"/>
    <w:rsid w:val="00A32494"/>
    <w:rsid w:val="00A75B48"/>
    <w:rsid w:val="00AD3A9D"/>
    <w:rsid w:val="00AE3E72"/>
    <w:rsid w:val="00B37FD8"/>
    <w:rsid w:val="00C36366"/>
    <w:rsid w:val="00ED14D9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29</cp:revision>
  <dcterms:created xsi:type="dcterms:W3CDTF">2021-04-13T08:11:00Z</dcterms:created>
  <dcterms:modified xsi:type="dcterms:W3CDTF">2022-01-31T17:20:00Z</dcterms:modified>
</cp:coreProperties>
</file>